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05" w:rsidRPr="00FA0205" w:rsidRDefault="00FA0205" w:rsidP="00FA0205">
      <w:pPr>
        <w:shd w:val="clear" w:color="auto" w:fill="FFFFFF"/>
        <w:spacing w:before="30" w:line="525" w:lineRule="atLeast"/>
        <w:textAlignment w:val="top"/>
        <w:outlineLvl w:val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A0205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ППМИ - 2022</w:t>
      </w:r>
      <w:r w:rsidRPr="00FA0205"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FA0205" w:rsidRPr="00FA0205" w:rsidRDefault="00FA0205" w:rsidP="00FA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поддержки местных инициатив 2022 года в Республике Башкортостан реализуется по решению Главы и Правительства Республики Башкортостан.</w:t>
      </w:r>
    </w:p>
    <w:p w:rsidR="00FA0205" w:rsidRPr="00FA0205" w:rsidRDefault="00FA0205" w:rsidP="00FA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поддержки местных инициатив 2022 года в Республике </w:t>
      </w:r>
      <w:hyperlink r:id="rId5" w:tooltip="Башкортостан" w:history="1">
        <w:r w:rsidRPr="00FA0205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Башкортостан</w:t>
        </w:r>
      </w:hyperlink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реализуется по решению Главы и Правительства Республики Башкортостан. ППМИ </w:t>
      </w:r>
      <w:proofErr w:type="gramStart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именно тех проблем, которые жители самостоятельно определяют на собраниях. Республика Башкортостан стала первым регионом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Инициативы жителей могут быть связаны с водоснабжением, </w:t>
      </w:r>
      <w:proofErr w:type="spellStart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внутрипоселковыми</w:t>
      </w:r>
      <w:proofErr w:type="spellEnd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дорогами, небольшими мостами,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В качестве инициаторов проектов могут выступать жители, товарищества собственников жилья, уличные комитеты, советы многоквартирных домов.</w:t>
      </w: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Ленинского района Уфы предлагает жителям района направлять предложения по e-</w:t>
      </w:r>
      <w:proofErr w:type="spellStart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hyperlink r:id="rId6" w:tgtFrame="_blank" w:history="1">
        <w:r w:rsidRPr="00FA0205">
          <w:rPr>
            <w:rFonts w:ascii="Times New Roman" w:eastAsia="Times New Roman" w:hAnsi="Times New Roman" w:cs="Times New Roman"/>
            <w:color w:val="C61212"/>
            <w:sz w:val="24"/>
            <w:szCs w:val="24"/>
            <w:lang w:eastAsia="ru-RU"/>
          </w:rPr>
          <w:t>lenadm-econom@mail.ru</w:t>
        </w:r>
      </w:hyperlink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 . В заявке необходимо указать: краткое описание существующей проблемы, описание проекта, предварительную стоимость (смету), контактные данные заявителя.</w:t>
      </w: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всем возникающим вопросам обращаться в отдел экономики и предпринимательства Администрации Ленинского района Уфы по телефонам: 229-04-05, 229-04-10; по адресу: </w:t>
      </w:r>
      <w:proofErr w:type="spellStart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устая</w:t>
      </w:r>
      <w:proofErr w:type="spellEnd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FA0205">
        <w:rPr>
          <w:rFonts w:ascii="Times New Roman" w:eastAsia="Times New Roman" w:hAnsi="Times New Roman" w:cs="Times New Roman"/>
          <w:sz w:val="24"/>
          <w:szCs w:val="24"/>
          <w:lang w:eastAsia="ru-RU"/>
        </w:rPr>
        <w:t>, 19, кабинет 309.</w:t>
      </w:r>
    </w:p>
    <w:p w:rsidR="007E74E7" w:rsidRDefault="007E74E7"/>
    <w:sectPr w:rsidR="007E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DD"/>
    <w:rsid w:val="000D5EDD"/>
    <w:rsid w:val="007E74E7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74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725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932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0F0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1344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5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52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8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63507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adm-econom@mail.ru" TargetMode="External"/><Relationship Id="rId5" Type="http://schemas.openxmlformats.org/officeDocument/2006/relationships/hyperlink" Target="https://ufa.bezformata.com/word/bashkortostana/4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2022-03-11T11:17:00Z</dcterms:created>
  <dcterms:modified xsi:type="dcterms:W3CDTF">2022-03-11T11:34:00Z</dcterms:modified>
</cp:coreProperties>
</file>